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53" w:rsidRDefault="00881D53">
      <w:pPr>
        <w:pStyle w:val="GvdeMetni"/>
        <w:rPr>
          <w:rFonts w:ascii="Times New Roman"/>
          <w:sz w:val="20"/>
        </w:rPr>
      </w:pPr>
    </w:p>
    <w:p w:rsidR="00881D53" w:rsidRDefault="00881D53">
      <w:pPr>
        <w:pStyle w:val="GvdeMetni"/>
        <w:rPr>
          <w:rFonts w:ascii="Times New Roman"/>
          <w:sz w:val="20"/>
        </w:rPr>
      </w:pPr>
    </w:p>
    <w:p w:rsidR="00881D53" w:rsidRDefault="00881D53">
      <w:pPr>
        <w:pStyle w:val="GvdeMetni"/>
        <w:rPr>
          <w:rFonts w:ascii="Times New Roman"/>
          <w:sz w:val="20"/>
        </w:rPr>
      </w:pPr>
    </w:p>
    <w:p w:rsidR="00881D53" w:rsidRDefault="00881D53">
      <w:pPr>
        <w:pStyle w:val="GvdeMetni"/>
        <w:spacing w:before="8"/>
        <w:rPr>
          <w:rFonts w:ascii="Times New Roman"/>
          <w:sz w:val="27"/>
        </w:rPr>
      </w:pPr>
    </w:p>
    <w:p w:rsidR="00881D53" w:rsidRPr="00265574" w:rsidRDefault="00265574" w:rsidP="003C64F4">
      <w:pPr>
        <w:spacing w:before="101"/>
        <w:ind w:left="687"/>
        <w:jc w:val="center"/>
        <w:rPr>
          <w:rFonts w:asciiTheme="minorHAnsi" w:hAnsiTheme="minorHAnsi" w:cstheme="minorHAnsi"/>
          <w:b/>
          <w:sz w:val="24"/>
        </w:rPr>
      </w:pPr>
      <w:r w:rsidRPr="00265574">
        <w:rPr>
          <w:rFonts w:asciiTheme="minorHAnsi" w:hAnsiTheme="minorHAnsi" w:cstheme="minorHAnsi"/>
          <w:b/>
          <w:sz w:val="24"/>
        </w:rPr>
        <w:t>PEDAGOJİK FORMASYON SERTİFİKASININ</w:t>
      </w:r>
      <w:r w:rsidR="001821C2" w:rsidRPr="00265574">
        <w:rPr>
          <w:rFonts w:asciiTheme="minorHAnsi" w:hAnsiTheme="minorHAnsi" w:cstheme="minorHAnsi"/>
          <w:b/>
          <w:sz w:val="24"/>
        </w:rPr>
        <w:t xml:space="preserve"> İKİNCİ N</w:t>
      </w:r>
      <w:r>
        <w:rPr>
          <w:rFonts w:asciiTheme="minorHAnsi" w:hAnsiTheme="minorHAnsi" w:cstheme="minorHAnsi"/>
          <w:b/>
          <w:sz w:val="24"/>
        </w:rPr>
        <w:t xml:space="preserve">ÜSHA </w:t>
      </w:r>
      <w:r w:rsidR="003C64F4">
        <w:rPr>
          <w:rFonts w:asciiTheme="minorHAnsi" w:hAnsiTheme="minorHAnsi" w:cstheme="minorHAnsi"/>
          <w:b/>
          <w:sz w:val="24"/>
        </w:rPr>
        <w:t>TALEBİ</w:t>
      </w:r>
    </w:p>
    <w:p w:rsidR="00881D53" w:rsidRDefault="00881D53">
      <w:pPr>
        <w:pStyle w:val="GvdeMetni"/>
        <w:rPr>
          <w:b/>
          <w:sz w:val="20"/>
        </w:rPr>
      </w:pPr>
    </w:p>
    <w:p w:rsidR="00881D53" w:rsidRDefault="00881D53">
      <w:pPr>
        <w:pStyle w:val="GvdeMetni"/>
        <w:rPr>
          <w:b/>
          <w:sz w:val="20"/>
        </w:rPr>
      </w:pPr>
    </w:p>
    <w:p w:rsidR="00881D53" w:rsidRDefault="00881D53">
      <w:pPr>
        <w:pStyle w:val="GvdeMetni"/>
        <w:spacing w:before="1"/>
        <w:rPr>
          <w:b/>
          <w:sz w:val="15"/>
        </w:rPr>
      </w:pPr>
    </w:p>
    <w:p w:rsidR="00881D53" w:rsidRPr="003C64F4" w:rsidRDefault="001821C2">
      <w:pPr>
        <w:pStyle w:val="ListeParagraf"/>
        <w:numPr>
          <w:ilvl w:val="0"/>
          <w:numId w:val="1"/>
        </w:numPr>
        <w:tabs>
          <w:tab w:val="left" w:pos="837"/>
        </w:tabs>
        <w:spacing w:before="100" w:line="276" w:lineRule="auto"/>
        <w:ind w:right="118"/>
        <w:rPr>
          <w:rFonts w:asciiTheme="minorHAnsi" w:hAnsiTheme="minorHAnsi" w:cstheme="minorHAnsi"/>
          <w:sz w:val="24"/>
        </w:rPr>
      </w:pPr>
      <w:r w:rsidRPr="003C64F4">
        <w:rPr>
          <w:rFonts w:asciiTheme="minorHAnsi" w:hAnsiTheme="minorHAnsi" w:cstheme="minorHAnsi"/>
          <w:sz w:val="24"/>
        </w:rPr>
        <w:t xml:space="preserve">Sivas </w:t>
      </w:r>
      <w:proofErr w:type="spellStart"/>
      <w:r w:rsidRPr="003C64F4">
        <w:rPr>
          <w:rFonts w:asciiTheme="minorHAnsi" w:hAnsiTheme="minorHAnsi" w:cstheme="minorHAnsi"/>
          <w:sz w:val="24"/>
        </w:rPr>
        <w:t>Cumhuriyet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Üniversitesi</w:t>
      </w:r>
      <w:proofErr w:type="spellEnd"/>
      <w:r w:rsidR="00265574" w:rsidRPr="003C64F4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265574" w:rsidRPr="003C64F4">
        <w:rPr>
          <w:rFonts w:asciiTheme="minorHAnsi" w:hAnsiTheme="minorHAnsi" w:cstheme="minorHAnsi"/>
          <w:sz w:val="24"/>
        </w:rPr>
        <w:t>Eğitim</w:t>
      </w:r>
      <w:proofErr w:type="spellEnd"/>
      <w:r w:rsidR="00265574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265574" w:rsidRPr="003C64F4">
        <w:rPr>
          <w:rFonts w:asciiTheme="minorHAnsi" w:hAnsiTheme="minorHAnsi" w:cstheme="minorHAnsi"/>
          <w:sz w:val="24"/>
        </w:rPr>
        <w:t>Fakültesi</w:t>
      </w:r>
      <w:proofErr w:type="spellEnd"/>
      <w:r w:rsidR="00265574" w:rsidRPr="003C64F4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265574" w:rsidRPr="003C64F4">
        <w:rPr>
          <w:rFonts w:asciiTheme="minorHAnsi" w:hAnsiTheme="minorHAnsi" w:cstheme="minorHAnsi"/>
          <w:sz w:val="24"/>
        </w:rPr>
        <w:t>Pedagojik</w:t>
      </w:r>
      <w:proofErr w:type="spellEnd"/>
      <w:r w:rsidR="00265574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265574" w:rsidRPr="003C64F4">
        <w:rPr>
          <w:rFonts w:asciiTheme="minorHAnsi" w:hAnsiTheme="minorHAnsi" w:cstheme="minorHAnsi"/>
          <w:sz w:val="24"/>
        </w:rPr>
        <w:t>Formasyon</w:t>
      </w:r>
      <w:proofErr w:type="spellEnd"/>
      <w:r w:rsidR="00265574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265574" w:rsidRPr="003C64F4">
        <w:rPr>
          <w:rFonts w:asciiTheme="minorHAnsi" w:hAnsiTheme="minorHAnsi" w:cstheme="minorHAnsi"/>
          <w:sz w:val="24"/>
        </w:rPr>
        <w:t>Birimine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hitaben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yazılan</w:t>
      </w:r>
      <w:proofErr w:type="spellEnd"/>
      <w:r w:rsidRPr="003C64F4">
        <w:rPr>
          <w:rFonts w:asciiTheme="minorHAnsi" w:hAnsiTheme="minorHAnsi" w:cstheme="minorHAnsi"/>
          <w:spacing w:val="-7"/>
          <w:sz w:val="24"/>
        </w:rPr>
        <w:t xml:space="preserve"> </w:t>
      </w:r>
      <w:proofErr w:type="spellStart"/>
      <w:r w:rsidR="00211463" w:rsidRPr="003C64F4">
        <w:rPr>
          <w:rFonts w:asciiTheme="minorHAnsi" w:hAnsiTheme="minorHAnsi" w:cstheme="minorHAnsi"/>
          <w:sz w:val="24"/>
        </w:rPr>
        <w:t>dilekçe</w:t>
      </w:r>
      <w:proofErr w:type="spellEnd"/>
      <w:r w:rsidR="00211463" w:rsidRPr="003C64F4">
        <w:rPr>
          <w:rFonts w:asciiTheme="minorHAnsi" w:hAnsiTheme="minorHAnsi" w:cstheme="minorHAnsi"/>
          <w:sz w:val="24"/>
        </w:rPr>
        <w:t>,</w:t>
      </w:r>
    </w:p>
    <w:p w:rsidR="00881D53" w:rsidRPr="003C64F4" w:rsidRDefault="00881D53">
      <w:pPr>
        <w:pStyle w:val="GvdeMetni"/>
        <w:spacing w:before="3"/>
        <w:rPr>
          <w:rFonts w:asciiTheme="minorHAnsi" w:hAnsiTheme="minorHAnsi" w:cstheme="minorHAnsi"/>
          <w:sz w:val="24"/>
        </w:rPr>
      </w:pPr>
    </w:p>
    <w:p w:rsidR="00881D53" w:rsidRPr="003C64F4" w:rsidRDefault="001821C2">
      <w:pPr>
        <w:pStyle w:val="ListeParagraf"/>
        <w:numPr>
          <w:ilvl w:val="0"/>
          <w:numId w:val="1"/>
        </w:numPr>
        <w:tabs>
          <w:tab w:val="left" w:pos="837"/>
        </w:tabs>
        <w:ind w:right="0"/>
        <w:rPr>
          <w:rFonts w:asciiTheme="minorHAnsi" w:hAnsiTheme="minorHAnsi" w:cstheme="minorHAnsi"/>
          <w:sz w:val="24"/>
        </w:rPr>
      </w:pPr>
      <w:proofErr w:type="spellStart"/>
      <w:r w:rsidRPr="003C64F4">
        <w:rPr>
          <w:rFonts w:asciiTheme="minorHAnsi" w:hAnsiTheme="minorHAnsi" w:cstheme="minorHAnsi"/>
          <w:sz w:val="24"/>
        </w:rPr>
        <w:t>Nüfus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cüzdanının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arkalı-önlü</w:t>
      </w:r>
      <w:proofErr w:type="spellEnd"/>
      <w:r w:rsidRPr="003C64F4">
        <w:rPr>
          <w:rFonts w:asciiTheme="minorHAnsi" w:hAnsiTheme="minorHAnsi" w:cstheme="minorHAnsi"/>
          <w:spacing w:val="-13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fotokopisi</w:t>
      </w:r>
      <w:proofErr w:type="spellEnd"/>
      <w:r w:rsidRPr="003C64F4">
        <w:rPr>
          <w:rFonts w:asciiTheme="minorHAnsi" w:hAnsiTheme="minorHAnsi" w:cstheme="minorHAnsi"/>
          <w:sz w:val="24"/>
        </w:rPr>
        <w:t>,</w:t>
      </w:r>
    </w:p>
    <w:p w:rsidR="00881D53" w:rsidRPr="003C64F4" w:rsidRDefault="00881D53">
      <w:pPr>
        <w:pStyle w:val="GvdeMetni"/>
        <w:rPr>
          <w:rFonts w:asciiTheme="minorHAnsi" w:hAnsiTheme="minorHAnsi" w:cstheme="minorHAnsi"/>
          <w:sz w:val="24"/>
        </w:rPr>
      </w:pPr>
    </w:p>
    <w:p w:rsidR="00881D53" w:rsidRPr="003C64F4" w:rsidRDefault="00881D53">
      <w:pPr>
        <w:pStyle w:val="GvdeMetni"/>
        <w:spacing w:before="11"/>
        <w:rPr>
          <w:rFonts w:asciiTheme="minorHAnsi" w:hAnsiTheme="minorHAnsi" w:cstheme="minorHAnsi"/>
          <w:sz w:val="24"/>
        </w:rPr>
      </w:pPr>
    </w:p>
    <w:p w:rsidR="00881D53" w:rsidRPr="003C64F4" w:rsidRDefault="00265574" w:rsidP="00314F27">
      <w:pPr>
        <w:pStyle w:val="ListeParagraf"/>
        <w:numPr>
          <w:ilvl w:val="0"/>
          <w:numId w:val="1"/>
        </w:numPr>
        <w:tabs>
          <w:tab w:val="left" w:pos="837"/>
        </w:tabs>
        <w:spacing w:line="276" w:lineRule="auto"/>
        <w:rPr>
          <w:rFonts w:asciiTheme="minorHAnsi" w:hAnsiTheme="minorHAnsi" w:cstheme="minorHAnsi"/>
          <w:sz w:val="24"/>
        </w:rPr>
      </w:pPr>
      <w:proofErr w:type="spellStart"/>
      <w:r w:rsidRPr="003C64F4">
        <w:rPr>
          <w:rFonts w:asciiTheme="minorHAnsi" w:hAnsiTheme="minorHAnsi" w:cstheme="minorHAnsi"/>
          <w:sz w:val="24"/>
        </w:rPr>
        <w:t>Formasyon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Sertifikasının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zay</w:t>
      </w:r>
      <w:r w:rsidR="00314F27" w:rsidRPr="003C64F4">
        <w:rPr>
          <w:rFonts w:asciiTheme="minorHAnsi" w:hAnsiTheme="minorHAnsi" w:cstheme="minorHAnsi"/>
          <w:sz w:val="24"/>
        </w:rPr>
        <w:t>i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edilmesi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durumunda</w:t>
      </w:r>
      <w:proofErr w:type="spellEnd"/>
      <w:r w:rsidR="00314F27" w:rsidRPr="003C64F4">
        <w:rPr>
          <w:rFonts w:asciiTheme="minorHAnsi" w:hAnsiTheme="minorHAnsi" w:cstheme="minorHAnsi"/>
          <w:sz w:val="24"/>
        </w:rPr>
        <w:t>;</w:t>
      </w:r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Üniversite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Yönetim</w:t>
      </w:r>
      <w:proofErr w:type="spellEnd"/>
      <w:r w:rsidR="001821C2" w:rsidRPr="003C64F4">
        <w:rPr>
          <w:rFonts w:asciiTheme="minorHAnsi" w:hAnsiTheme="minorHAnsi" w:cstheme="minorHAnsi"/>
          <w:spacing w:val="-47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Kurulu’nun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belirlediği</w:t>
      </w:r>
      <w:proofErr w:type="spellEnd"/>
      <w:r w:rsidR="001821C2" w:rsidRPr="003C64F4">
        <w:rPr>
          <w:rFonts w:asciiTheme="minorHAnsi" w:hAnsiTheme="minorHAnsi" w:cstheme="minorHAnsi"/>
          <w:spacing w:val="-9"/>
          <w:sz w:val="24"/>
        </w:rPr>
        <w:t xml:space="preserve"> </w:t>
      </w:r>
      <w:r w:rsidR="00CC6B6B">
        <w:rPr>
          <w:rFonts w:asciiTheme="minorHAnsi" w:hAnsiTheme="minorHAnsi" w:cstheme="minorHAnsi"/>
          <w:b/>
          <w:sz w:val="24"/>
        </w:rPr>
        <w:t>750</w:t>
      </w:r>
      <w:r w:rsidR="00187215" w:rsidRPr="003C64F4">
        <w:rPr>
          <w:rFonts w:asciiTheme="minorHAnsi" w:hAnsiTheme="minorHAnsi" w:cstheme="minorHAnsi"/>
          <w:b/>
          <w:sz w:val="24"/>
        </w:rPr>
        <w:t>(</w:t>
      </w:r>
      <w:r w:rsidR="00CC6B6B">
        <w:rPr>
          <w:rFonts w:asciiTheme="minorHAnsi" w:hAnsiTheme="minorHAnsi" w:cstheme="minorHAnsi"/>
          <w:b/>
          <w:sz w:val="24"/>
        </w:rPr>
        <w:t>Yediyüzelli</w:t>
      </w:r>
      <w:bookmarkStart w:id="0" w:name="_GoBack"/>
      <w:bookmarkEnd w:id="0"/>
      <w:r w:rsidR="001821C2" w:rsidRPr="003C64F4">
        <w:rPr>
          <w:rFonts w:asciiTheme="minorHAnsi" w:hAnsiTheme="minorHAnsi" w:cstheme="minorHAnsi"/>
          <w:b/>
          <w:sz w:val="24"/>
        </w:rPr>
        <w:t>)TL</w:t>
      </w:r>
      <w:r w:rsidR="001821C2" w:rsidRPr="003C64F4">
        <w:rPr>
          <w:rFonts w:asciiTheme="minorHAnsi" w:hAnsiTheme="minorHAnsi" w:cstheme="minorHAnsi"/>
          <w:sz w:val="24"/>
        </w:rPr>
        <w:t>.nin</w:t>
      </w:r>
      <w:r w:rsidR="001821C2" w:rsidRPr="003C64F4">
        <w:rPr>
          <w:rFonts w:asciiTheme="minorHAnsi" w:hAnsiTheme="minorHAnsi" w:cstheme="minorHAnsi"/>
          <w:spacing w:val="-10"/>
          <w:sz w:val="24"/>
        </w:rPr>
        <w:t xml:space="preserve"> </w:t>
      </w:r>
      <w:r w:rsidR="001821C2" w:rsidRPr="003C64F4">
        <w:rPr>
          <w:rFonts w:asciiTheme="minorHAnsi" w:hAnsiTheme="minorHAnsi" w:cstheme="minorHAnsi"/>
          <w:b/>
          <w:sz w:val="24"/>
        </w:rPr>
        <w:t>TR67</w:t>
      </w:r>
      <w:r w:rsidR="001821C2" w:rsidRPr="003C64F4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1821C2" w:rsidRPr="003C64F4">
        <w:rPr>
          <w:rFonts w:asciiTheme="minorHAnsi" w:hAnsiTheme="minorHAnsi" w:cstheme="minorHAnsi"/>
          <w:b/>
          <w:sz w:val="24"/>
        </w:rPr>
        <w:t>000100</w:t>
      </w:r>
      <w:r w:rsidR="001821C2" w:rsidRPr="003C64F4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1821C2" w:rsidRPr="003C64F4">
        <w:rPr>
          <w:rFonts w:asciiTheme="minorHAnsi" w:hAnsiTheme="minorHAnsi" w:cstheme="minorHAnsi"/>
          <w:b/>
          <w:sz w:val="24"/>
        </w:rPr>
        <w:t>1507</w:t>
      </w:r>
      <w:r w:rsidR="001821C2" w:rsidRPr="003C64F4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1821C2" w:rsidRPr="003C64F4">
        <w:rPr>
          <w:rFonts w:asciiTheme="minorHAnsi" w:hAnsiTheme="minorHAnsi" w:cstheme="minorHAnsi"/>
          <w:b/>
          <w:sz w:val="24"/>
        </w:rPr>
        <w:t>39877045</w:t>
      </w:r>
      <w:r w:rsidR="001821C2" w:rsidRPr="003C64F4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="001821C2" w:rsidRPr="003C64F4">
        <w:rPr>
          <w:rFonts w:asciiTheme="minorHAnsi" w:hAnsiTheme="minorHAnsi" w:cstheme="minorHAnsi"/>
          <w:b/>
          <w:sz w:val="24"/>
        </w:rPr>
        <w:t xml:space="preserve">5001 İBAN NOLU, </w:t>
      </w:r>
      <w:r w:rsidR="001821C2" w:rsidRPr="003C64F4">
        <w:rPr>
          <w:rFonts w:asciiTheme="minorHAnsi" w:hAnsiTheme="minorHAnsi" w:cstheme="minorHAnsi"/>
          <w:sz w:val="24"/>
        </w:rPr>
        <w:t xml:space="preserve">Sivas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Cumhuriyet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Üniversitesi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Strateji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Geliştirme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Dairesi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Ziraat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Bankası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Kampüs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Şubesi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hesabına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yatırıldığını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gösteren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dekont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dilekçeye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eklenerek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Fakülteye</w:t>
      </w:r>
      <w:proofErr w:type="spellEnd"/>
      <w:r w:rsidR="003C64F4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3C64F4" w:rsidRPr="003C64F4">
        <w:rPr>
          <w:rFonts w:asciiTheme="minorHAnsi" w:hAnsiTheme="minorHAnsi" w:cstheme="minorHAnsi"/>
          <w:sz w:val="24"/>
        </w:rPr>
        <w:t>elden</w:t>
      </w:r>
      <w:proofErr w:type="spellEnd"/>
      <w:r w:rsidR="003C64F4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3C64F4" w:rsidRPr="003C64F4">
        <w:rPr>
          <w:rFonts w:asciiTheme="minorHAnsi" w:hAnsiTheme="minorHAnsi" w:cstheme="minorHAnsi"/>
          <w:sz w:val="24"/>
        </w:rPr>
        <w:t>ya</w:t>
      </w:r>
      <w:proofErr w:type="spellEnd"/>
      <w:r w:rsidR="003C64F4" w:rsidRPr="003C64F4">
        <w:rPr>
          <w:rFonts w:asciiTheme="minorHAnsi" w:hAnsiTheme="minorHAnsi" w:cstheme="minorHAnsi"/>
          <w:sz w:val="24"/>
        </w:rPr>
        <w:t xml:space="preserve"> da </w:t>
      </w:r>
      <w:hyperlink r:id="rId6" w:history="1">
        <w:r w:rsidR="003C64F4" w:rsidRPr="003C64F4">
          <w:rPr>
            <w:rStyle w:val="Kpr"/>
            <w:rFonts w:asciiTheme="minorHAnsi" w:hAnsiTheme="minorHAnsi" w:cstheme="minorHAnsi"/>
            <w:sz w:val="24"/>
          </w:rPr>
          <w:t>pedagojikformasyon@cumhuriyet.edu.tr</w:t>
        </w:r>
      </w:hyperlink>
      <w:r w:rsidR="003C64F4" w:rsidRPr="003C64F4">
        <w:rPr>
          <w:rFonts w:asciiTheme="minorHAnsi" w:hAnsiTheme="minorHAnsi" w:cstheme="minorHAnsi"/>
          <w:sz w:val="24"/>
        </w:rPr>
        <w:t xml:space="preserve"> mail </w:t>
      </w:r>
      <w:proofErr w:type="spellStart"/>
      <w:r w:rsidR="003C64F4" w:rsidRPr="003C64F4">
        <w:rPr>
          <w:rFonts w:asciiTheme="minorHAnsi" w:hAnsiTheme="minorHAnsi" w:cstheme="minorHAnsi"/>
          <w:sz w:val="24"/>
        </w:rPr>
        <w:t>adresimiz</w:t>
      </w:r>
      <w:proofErr w:type="spellEnd"/>
      <w:r w:rsidR="003C64F4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3C64F4" w:rsidRPr="003C64F4">
        <w:rPr>
          <w:rFonts w:asciiTheme="minorHAnsi" w:hAnsiTheme="minorHAnsi" w:cstheme="minorHAnsi"/>
          <w:sz w:val="24"/>
        </w:rPr>
        <w:t>üzerinden</w:t>
      </w:r>
      <w:proofErr w:type="spellEnd"/>
      <w:r w:rsidR="003C64F4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ulaştırıldığında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Sertifikanız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en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geç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bir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hafta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içerisinde</w:t>
      </w:r>
      <w:proofErr w:type="spellEnd"/>
      <w:r w:rsidR="001821C2"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="001821C2" w:rsidRPr="003C64F4">
        <w:rPr>
          <w:rFonts w:asciiTheme="minorHAnsi" w:hAnsiTheme="minorHAnsi" w:cstheme="minorHAnsi"/>
          <w:sz w:val="24"/>
        </w:rPr>
        <w:t>hazırlanacaktır</w:t>
      </w:r>
      <w:proofErr w:type="spellEnd"/>
      <w:r w:rsidR="001821C2" w:rsidRPr="003C64F4">
        <w:rPr>
          <w:rFonts w:asciiTheme="minorHAnsi" w:hAnsiTheme="minorHAnsi" w:cstheme="minorHAnsi"/>
          <w:sz w:val="24"/>
        </w:rPr>
        <w:t>.</w:t>
      </w:r>
    </w:p>
    <w:p w:rsidR="00881D53" w:rsidRPr="003C64F4" w:rsidRDefault="00881D53">
      <w:pPr>
        <w:pStyle w:val="GvdeMetni"/>
        <w:rPr>
          <w:rFonts w:asciiTheme="minorHAnsi" w:hAnsiTheme="minorHAnsi" w:cstheme="minorHAnsi"/>
          <w:sz w:val="24"/>
        </w:rPr>
      </w:pPr>
    </w:p>
    <w:p w:rsidR="00881D53" w:rsidRPr="003C64F4" w:rsidRDefault="00881D53">
      <w:pPr>
        <w:pStyle w:val="GvdeMetni"/>
        <w:spacing w:before="9"/>
        <w:rPr>
          <w:rFonts w:asciiTheme="minorHAnsi" w:hAnsiTheme="minorHAnsi" w:cstheme="minorHAnsi"/>
          <w:sz w:val="24"/>
        </w:rPr>
      </w:pPr>
    </w:p>
    <w:p w:rsidR="00187215" w:rsidRPr="003C64F4" w:rsidRDefault="00187215" w:rsidP="00187215">
      <w:pPr>
        <w:pStyle w:val="ListeParagraf"/>
        <w:tabs>
          <w:tab w:val="left" w:pos="1197"/>
        </w:tabs>
        <w:spacing w:line="276" w:lineRule="auto"/>
        <w:ind w:left="1196" w:firstLine="0"/>
        <w:rPr>
          <w:rFonts w:asciiTheme="minorHAnsi" w:hAnsiTheme="minorHAnsi" w:cstheme="minorHAnsi"/>
          <w:b/>
          <w:i/>
          <w:sz w:val="24"/>
        </w:rPr>
      </w:pPr>
    </w:p>
    <w:p w:rsidR="00187215" w:rsidRPr="003C64F4" w:rsidRDefault="00187215">
      <w:pPr>
        <w:pStyle w:val="ListeParagraf"/>
        <w:numPr>
          <w:ilvl w:val="1"/>
          <w:numId w:val="1"/>
        </w:numPr>
        <w:tabs>
          <w:tab w:val="left" w:pos="1197"/>
        </w:tabs>
        <w:spacing w:line="276" w:lineRule="auto"/>
        <w:rPr>
          <w:rFonts w:asciiTheme="minorHAnsi" w:hAnsiTheme="minorHAnsi" w:cstheme="minorHAnsi"/>
          <w:b/>
          <w:i/>
          <w:sz w:val="24"/>
        </w:rPr>
      </w:pPr>
      <w:proofErr w:type="spellStart"/>
      <w:r w:rsidRPr="003C64F4">
        <w:rPr>
          <w:rFonts w:asciiTheme="minorHAnsi" w:hAnsiTheme="minorHAnsi" w:cstheme="minorHAnsi"/>
          <w:sz w:val="24"/>
        </w:rPr>
        <w:t>Üniversite</w:t>
      </w:r>
      <w:proofErr w:type="spellEnd"/>
      <w:r w:rsidRPr="003C64F4">
        <w:rPr>
          <w:rFonts w:asciiTheme="minorHAnsi" w:hAnsiTheme="minorHAnsi" w:cstheme="minorHAnsi"/>
          <w:spacing w:val="-32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Yönetim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Kurulu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Kararının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01.03.2023 </w:t>
      </w:r>
      <w:proofErr w:type="spellStart"/>
      <w:r w:rsidRPr="003C64F4">
        <w:rPr>
          <w:rFonts w:asciiTheme="minorHAnsi" w:hAnsiTheme="minorHAnsi" w:cstheme="minorHAnsi"/>
          <w:sz w:val="24"/>
        </w:rPr>
        <w:t>tarih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ve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4 </w:t>
      </w:r>
      <w:proofErr w:type="spellStart"/>
      <w:r w:rsidRPr="003C64F4">
        <w:rPr>
          <w:rFonts w:asciiTheme="minorHAnsi" w:hAnsiTheme="minorHAnsi" w:cstheme="minorHAnsi"/>
          <w:sz w:val="24"/>
        </w:rPr>
        <w:t>nolu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kararı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ile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Ülkemizde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6 </w:t>
      </w:r>
      <w:proofErr w:type="spellStart"/>
      <w:r w:rsidRPr="003C64F4">
        <w:rPr>
          <w:rFonts w:asciiTheme="minorHAnsi" w:hAnsiTheme="minorHAnsi" w:cstheme="minorHAnsi"/>
          <w:sz w:val="24"/>
        </w:rPr>
        <w:t>Şubat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2023 </w:t>
      </w:r>
      <w:proofErr w:type="spellStart"/>
      <w:r w:rsidRPr="003C64F4">
        <w:rPr>
          <w:rFonts w:asciiTheme="minorHAnsi" w:hAnsiTheme="minorHAnsi" w:cstheme="minorHAnsi"/>
          <w:sz w:val="24"/>
        </w:rPr>
        <w:t>tarihinde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Kahramanmaraş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merkezli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yaşanan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ve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11 </w:t>
      </w:r>
      <w:proofErr w:type="spellStart"/>
      <w:r w:rsidRPr="003C64F4">
        <w:rPr>
          <w:rFonts w:asciiTheme="minorHAnsi" w:hAnsiTheme="minorHAnsi" w:cstheme="minorHAnsi"/>
          <w:sz w:val="24"/>
        </w:rPr>
        <w:t>ilimizi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3C64F4">
        <w:rPr>
          <w:rFonts w:asciiTheme="minorHAnsi" w:hAnsiTheme="minorHAnsi" w:cstheme="minorHAnsi"/>
          <w:sz w:val="24"/>
        </w:rPr>
        <w:t>etkileyen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depremler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nedeniyle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bu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yerleşim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yerlerinde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ikamet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eden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mezun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durumdaki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öğrencilerimizin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3C64F4" w:rsidRPr="003C64F4">
        <w:rPr>
          <w:rFonts w:asciiTheme="minorHAnsi" w:hAnsiTheme="minorHAnsi" w:cstheme="minorHAnsi"/>
          <w:sz w:val="24"/>
        </w:rPr>
        <w:t>sertifikalarının</w:t>
      </w:r>
      <w:proofErr w:type="spellEnd"/>
      <w:r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zayi</w:t>
      </w:r>
      <w:proofErr w:type="spellEnd"/>
      <w:r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olması</w:t>
      </w:r>
      <w:proofErr w:type="spellEnd"/>
      <w:r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durumunda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E-</w:t>
      </w:r>
      <w:proofErr w:type="spellStart"/>
      <w:r w:rsidRPr="003C64F4">
        <w:rPr>
          <w:rFonts w:asciiTheme="minorHAnsi" w:hAnsiTheme="minorHAnsi" w:cstheme="minorHAnsi"/>
          <w:sz w:val="24"/>
        </w:rPr>
        <w:t>devlet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üzerinden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alınan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b/>
          <w:sz w:val="24"/>
        </w:rPr>
        <w:t>Tarihçeli</w:t>
      </w:r>
      <w:proofErr w:type="spellEnd"/>
      <w:r w:rsidRPr="003C64F4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b/>
          <w:sz w:val="24"/>
        </w:rPr>
        <w:t>Yerleşim</w:t>
      </w:r>
      <w:proofErr w:type="spellEnd"/>
      <w:r w:rsidRPr="003C64F4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b/>
          <w:sz w:val="24"/>
        </w:rPr>
        <w:t>Yeri</w:t>
      </w:r>
      <w:proofErr w:type="spellEnd"/>
      <w:r w:rsidRPr="003C64F4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b/>
          <w:sz w:val="24"/>
        </w:rPr>
        <w:t>ve</w:t>
      </w:r>
      <w:proofErr w:type="spellEnd"/>
      <w:r w:rsidRPr="003C64F4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b/>
          <w:sz w:val="24"/>
        </w:rPr>
        <w:t>Diğer</w:t>
      </w:r>
      <w:proofErr w:type="spellEnd"/>
      <w:r w:rsidRPr="003C64F4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b/>
          <w:sz w:val="24"/>
        </w:rPr>
        <w:t>Adres</w:t>
      </w:r>
      <w:proofErr w:type="spellEnd"/>
      <w:r w:rsidRPr="003C64F4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b/>
          <w:sz w:val="24"/>
        </w:rPr>
        <w:t>Belgesi</w:t>
      </w:r>
      <w:proofErr w:type="spellEnd"/>
      <w:r w:rsidRPr="003C64F4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b/>
          <w:sz w:val="24"/>
        </w:rPr>
        <w:t>Sorgulama</w:t>
      </w:r>
      <w:proofErr w:type="spellEnd"/>
      <w:r w:rsidRPr="003C64F4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b/>
          <w:sz w:val="24"/>
        </w:rPr>
        <w:t>belgesi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ile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başvuru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yaptıklarında</w:t>
      </w:r>
      <w:proofErr w:type="spellEnd"/>
      <w:r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kendilerine</w:t>
      </w:r>
      <w:proofErr w:type="spellEnd"/>
      <w:r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hazırlanacak</w:t>
      </w:r>
      <w:proofErr w:type="spellEnd"/>
      <w:r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olan</w:t>
      </w:r>
      <w:proofErr w:type="spellEnd"/>
      <w:r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ikinci</w:t>
      </w:r>
      <w:proofErr w:type="spellEnd"/>
      <w:r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nüsha</w:t>
      </w:r>
      <w:proofErr w:type="spellEnd"/>
      <w:r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="003C64F4" w:rsidRPr="003C64F4">
        <w:rPr>
          <w:rFonts w:asciiTheme="minorHAnsi" w:hAnsiTheme="minorHAnsi" w:cstheme="minorHAnsi"/>
          <w:spacing w:val="-11"/>
          <w:sz w:val="24"/>
        </w:rPr>
        <w:t>sertifika</w:t>
      </w:r>
      <w:proofErr w:type="spellEnd"/>
      <w:r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ücretinin</w:t>
      </w:r>
      <w:proofErr w:type="spellEnd"/>
      <w:r w:rsidRPr="003C64F4">
        <w:rPr>
          <w:rFonts w:asciiTheme="minorHAnsi" w:hAnsiTheme="minorHAnsi" w:cstheme="minorHAnsi"/>
          <w:spacing w:val="-11"/>
          <w:sz w:val="24"/>
        </w:rPr>
        <w:t xml:space="preserve"> </w:t>
      </w:r>
      <w:r w:rsidRPr="003C64F4">
        <w:rPr>
          <w:rFonts w:asciiTheme="minorHAnsi" w:hAnsiTheme="minorHAnsi" w:cstheme="minorHAnsi"/>
          <w:sz w:val="24"/>
        </w:rPr>
        <w:t>(500</w:t>
      </w:r>
      <w:r w:rsidR="00314F27" w:rsidRPr="003C64F4">
        <w:rPr>
          <w:rFonts w:asciiTheme="minorHAnsi" w:hAnsiTheme="minorHAnsi" w:cstheme="minorHAnsi"/>
          <w:sz w:val="24"/>
        </w:rPr>
        <w:t>.-</w:t>
      </w:r>
      <w:r w:rsidRPr="003C64F4">
        <w:rPr>
          <w:rFonts w:asciiTheme="minorHAnsi" w:hAnsiTheme="minorHAnsi" w:cstheme="minorHAnsi"/>
          <w:sz w:val="24"/>
        </w:rPr>
        <w:t xml:space="preserve">TL) </w:t>
      </w:r>
      <w:proofErr w:type="spellStart"/>
      <w:r w:rsidRPr="003C64F4">
        <w:rPr>
          <w:rFonts w:asciiTheme="minorHAnsi" w:hAnsiTheme="minorHAnsi" w:cstheme="minorHAnsi"/>
          <w:sz w:val="24"/>
        </w:rPr>
        <w:t>bu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bölgelerimizde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ikamet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eden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depremzede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öğrencilerden</w:t>
      </w:r>
      <w:proofErr w:type="spellEnd"/>
      <w:r w:rsidRPr="003C64F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C64F4">
        <w:rPr>
          <w:rFonts w:asciiTheme="minorHAnsi" w:hAnsiTheme="minorHAnsi" w:cstheme="minorHAnsi"/>
          <w:sz w:val="24"/>
        </w:rPr>
        <w:t>alınmayacaktır</w:t>
      </w:r>
      <w:proofErr w:type="spellEnd"/>
      <w:r w:rsidRPr="003C64F4">
        <w:rPr>
          <w:rFonts w:asciiTheme="minorHAnsi" w:hAnsiTheme="minorHAnsi" w:cstheme="minorHAnsi"/>
          <w:sz w:val="24"/>
        </w:rPr>
        <w:t>.</w:t>
      </w:r>
    </w:p>
    <w:p w:rsidR="00881D53" w:rsidRDefault="00881D53">
      <w:pPr>
        <w:pStyle w:val="GvdeMetni"/>
        <w:rPr>
          <w:b/>
          <w:i/>
          <w:sz w:val="24"/>
        </w:rPr>
      </w:pPr>
    </w:p>
    <w:p w:rsidR="00881D53" w:rsidRDefault="00881D53">
      <w:pPr>
        <w:pStyle w:val="GvdeMetni"/>
        <w:rPr>
          <w:b/>
          <w:i/>
          <w:sz w:val="24"/>
        </w:rPr>
      </w:pPr>
    </w:p>
    <w:p w:rsidR="00187215" w:rsidRDefault="00187215" w:rsidP="00BE646F">
      <w:pPr>
        <w:pStyle w:val="GvdeMetni"/>
        <w:rPr>
          <w:rFonts w:ascii="Calibri" w:hAnsi="Calibri"/>
        </w:rPr>
      </w:pPr>
    </w:p>
    <w:p w:rsidR="00187215" w:rsidRDefault="00187215" w:rsidP="00187215">
      <w:pPr>
        <w:pStyle w:val="GvdeMetni"/>
        <w:ind w:left="116"/>
        <w:rPr>
          <w:rFonts w:ascii="Calibri" w:hAnsi="Calibri"/>
        </w:rPr>
      </w:pPr>
    </w:p>
    <w:p w:rsidR="00187215" w:rsidRDefault="00187215" w:rsidP="00187215">
      <w:pPr>
        <w:pStyle w:val="GvdeMetni"/>
        <w:ind w:left="116"/>
        <w:rPr>
          <w:rFonts w:ascii="Calibri" w:hAnsi="Calibri"/>
        </w:rPr>
      </w:pPr>
    </w:p>
    <w:sectPr w:rsidR="00187215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B0BF7"/>
    <w:multiLevelType w:val="hybridMultilevel"/>
    <w:tmpl w:val="77C071FC"/>
    <w:lvl w:ilvl="0" w:tplc="63D44536">
      <w:start w:val="1"/>
      <w:numFmt w:val="decimal"/>
      <w:lvlText w:val="%1-"/>
      <w:lvlJc w:val="left"/>
      <w:pPr>
        <w:ind w:left="836" w:hanging="360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88B64C5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45CAD21C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3B1CF14E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D0F845EA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96EE9E28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00949AEA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AB2674F2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FB3832B6">
      <w:numFmt w:val="bullet"/>
      <w:lvlText w:val="•"/>
      <w:lvlJc w:val="left"/>
      <w:pPr>
        <w:ind w:left="75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53"/>
    <w:rsid w:val="001021F3"/>
    <w:rsid w:val="001821C2"/>
    <w:rsid w:val="00187215"/>
    <w:rsid w:val="00211463"/>
    <w:rsid w:val="00265574"/>
    <w:rsid w:val="00314F27"/>
    <w:rsid w:val="003C64F4"/>
    <w:rsid w:val="00881D53"/>
    <w:rsid w:val="00BE646F"/>
    <w:rsid w:val="00CC6B6B"/>
    <w:rsid w:val="00D8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B987"/>
  <w15:docId w15:val="{1FEECF0A-597D-47F3-B07B-FDF2F739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6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821C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14F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dagojikformasyon@cumhuriyet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BCF2-5696-4823-B8BC-DA75A3AD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AHMET CİHANYANDI</cp:lastModifiedBy>
  <cp:revision>5</cp:revision>
  <dcterms:created xsi:type="dcterms:W3CDTF">2024-02-07T06:16:00Z</dcterms:created>
  <dcterms:modified xsi:type="dcterms:W3CDTF">2025-02-13T08:36:00Z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